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0872" w14:textId="77777777" w:rsidR="00B848FD" w:rsidRDefault="0038740A" w:rsidP="007111C4">
      <w:pPr>
        <w:pStyle w:val="2"/>
        <w:rPr>
          <w:rFonts w:eastAsia="Times New Roman"/>
          <w:bCs/>
          <w:color w:val="000000"/>
          <w:shd w:val="clear" w:color="auto" w:fill="FFFFFF"/>
          <w:lang w:eastAsia="uk-UA"/>
        </w:rPr>
      </w:pPr>
      <w:r w:rsidRPr="0038740A">
        <w:rPr>
          <w:rFonts w:eastAsia="Times New Roman"/>
          <w:i/>
          <w:iCs/>
          <w:sz w:val="24"/>
          <w:szCs w:val="24"/>
          <w:lang w:eastAsia="uk-UA"/>
        </w:rPr>
        <w:br/>
      </w:r>
    </w:p>
    <w:p w14:paraId="44B1E8C4" w14:textId="77777777" w:rsidR="00B848FD" w:rsidRDefault="00B848FD" w:rsidP="007111C4">
      <w:pPr>
        <w:pStyle w:val="2"/>
        <w:rPr>
          <w:rFonts w:eastAsia="Times New Roman"/>
          <w:bCs/>
          <w:color w:val="000000"/>
          <w:shd w:val="clear" w:color="auto" w:fill="FFFFFF"/>
          <w:lang w:eastAsia="uk-UA"/>
        </w:rPr>
      </w:pPr>
      <w:r>
        <w:rPr>
          <w:rFonts w:eastAsia="Times New Roman"/>
          <w:bCs/>
          <w:color w:val="000000"/>
          <w:shd w:val="clear" w:color="auto" w:fill="FFFFFF"/>
          <w:lang w:eastAsia="uk-UA"/>
        </w:rPr>
        <w:t xml:space="preserve"> ПОЛІТИЧНІ ПРОЦЕСИ ТА ІНСТИТУТИ </w:t>
      </w:r>
    </w:p>
    <w:p w14:paraId="1BF979FB" w14:textId="77777777" w:rsidR="00B848FD" w:rsidRDefault="00B848FD" w:rsidP="007111C4">
      <w:pPr>
        <w:pStyle w:val="2"/>
        <w:rPr>
          <w:rFonts w:eastAsia="Times New Roman"/>
          <w:bCs/>
          <w:color w:val="000000"/>
          <w:shd w:val="clear" w:color="auto" w:fill="FFFFFF"/>
          <w:lang w:eastAsia="uk-UA"/>
        </w:rPr>
      </w:pPr>
    </w:p>
    <w:p w14:paraId="077CAD56" w14:textId="783B74B7" w:rsidR="007111C4" w:rsidRDefault="00505AAD" w:rsidP="007111C4">
      <w:pPr>
        <w:pStyle w:val="2"/>
        <w:rPr>
          <w:rStyle w:val="a3"/>
          <w:color w:val="auto"/>
        </w:rPr>
      </w:pPr>
      <w:r w:rsidRPr="007111C4">
        <w:rPr>
          <w:rFonts w:eastAsia="Times New Roman"/>
          <w:bCs/>
          <w:color w:val="000000"/>
          <w:shd w:val="clear" w:color="auto" w:fill="FFFFFF"/>
          <w:lang w:eastAsia="uk-UA"/>
        </w:rPr>
        <w:t xml:space="preserve">  </w:t>
      </w:r>
      <w:hyperlink w:anchor="_Toc266610565" w:history="1">
        <w:r w:rsidR="007111C4" w:rsidRPr="007111C4">
          <w:rPr>
            <w:rStyle w:val="a3"/>
            <w:color w:val="auto"/>
          </w:rPr>
          <w:t>Тема 16. Політичні технології і комунікації. Інформаційна  політика в суспільстві.  ЗМ</w:t>
        </w:r>
        <w:r w:rsidR="000C03C9">
          <w:rPr>
            <w:rStyle w:val="a3"/>
            <w:color w:val="auto"/>
          </w:rPr>
          <w:t xml:space="preserve">К </w:t>
        </w:r>
        <w:r w:rsidR="007111C4" w:rsidRPr="007111C4">
          <w:rPr>
            <w:rStyle w:val="a3"/>
            <w:color w:val="auto"/>
          </w:rPr>
          <w:t>і політика в сучасній Україні</w:t>
        </w:r>
      </w:hyperlink>
    </w:p>
    <w:p w14:paraId="6146067C" w14:textId="77777777" w:rsidR="000C03C9" w:rsidRDefault="007111C4" w:rsidP="00CB6E1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B6E1A"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(список друкованих видань із фондів НБ </w:t>
      </w:r>
      <w:proofErr w:type="spellStart"/>
      <w:r w:rsidR="00CB6E1A" w:rsidRPr="00505AAD">
        <w:rPr>
          <w:rFonts w:ascii="Times New Roman" w:hAnsi="Times New Roman" w:cs="Times New Roman"/>
          <w:i/>
          <w:iCs/>
          <w:sz w:val="28"/>
          <w:szCs w:val="28"/>
        </w:rPr>
        <w:t>ДонНУ</w:t>
      </w:r>
      <w:proofErr w:type="spellEnd"/>
      <w:r w:rsidR="00CB6E1A"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імені Василя Стуса)</w:t>
      </w:r>
    </w:p>
    <w:p w14:paraId="34F4AE1E" w14:textId="32B1924B" w:rsidR="00CB6E1A" w:rsidRPr="00505AAD" w:rsidRDefault="00CB6E1A" w:rsidP="00CB6E1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5A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3ACE8C65" w14:textId="25A92E11" w:rsidR="00960C86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proofErr w:type="spellStart"/>
        <w:r w:rsidR="00960C86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Агарков</w:t>
        </w:r>
        <w:proofErr w:type="spellEnd"/>
        <w:r w:rsidR="00960C86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О. А.</w:t>
        </w:r>
      </w:hyperlink>
      <w:r w:rsidR="00960C86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Соціально-</w:t>
      </w:r>
      <w:r w:rsidR="00960C86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політичний маркетинг </w:t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 : теоретичні і практичні аспекти : монографія / О. А. </w:t>
      </w:r>
      <w:proofErr w:type="spellStart"/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Агарков</w:t>
      </w:r>
      <w:proofErr w:type="spellEnd"/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Запоріжжя : Просвіта, 2011. - 314 с. </w:t>
      </w:r>
    </w:p>
    <w:p w14:paraId="365BCC30" w14:textId="5C3FB926" w:rsidR="00960C86" w:rsidRPr="007111C4" w:rsidRDefault="00960C86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941AEE" w14:textId="0BE0BF75" w:rsidR="00584D04" w:rsidRPr="007111C4" w:rsidRDefault="00584D04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1B3001">
        <w:fldChar w:fldCharType="begin"/>
      </w:r>
      <w:r w:rsidR="001B3001">
        <w:instrText xml:space="preserve"> HYPERLINK "https://irbis.donnu.edu.ua/CGI/irbis64r_14/cgiirbis_64.exe?LNG=uk&amp;Z21ID=&amp;I21DBN=DONNU_SIMPLE&amp;P21DBN=DONNU&amp;S21STN=1&amp;S21REF=3&amp;S21FMT=fullwebr&amp;C21COM=S&amp;S21CNR=20&amp;S21P01=0&amp;S21P02=1&amp;S21P03=A=&amp;S21STR=%D0%91%D0%B0%D1%82%D0%B0%D0%BD%D0%BE%D0%B2,%20%D0%</w:instrText>
      </w:r>
      <w:r w:rsidR="001B3001">
        <w:instrText xml:space="preserve">9E%D0%BB%D0%B5%D0%BA%D1%81%D0%B0%D0%BD%D0%B4%D1%80%20%D0%92%D0%B0%D1%81%D0%B8%D0%BB%D1%8C%D0%BE%D0%B2%D0%B8%D1%87" </w:instrText>
      </w:r>
      <w:r w:rsidR="001B3001">
        <w:fldChar w:fldCharType="separate"/>
      </w:r>
      <w:r w:rsidRPr="007111C4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Батанов</w:t>
      </w:r>
      <w:proofErr w:type="spellEnd"/>
      <w:r w:rsidRPr="007111C4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Олександр Васильович</w:t>
      </w:r>
      <w:r w:rsidR="001B3001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Муніципальне право зарубіжних країн [Текст]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посіб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у 2 ч. Ч. 1 / О. В.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Батанов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М.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Кампо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Акад. муніципального управління, Наук.-дослід. ін-т приват. права і підприємництва Акад. прав. наук України. - К. : Знання України, 2006. - 148 с. - (Інноваційні освітні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технології 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муніціпальному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праві). -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Бібліогр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прим.</w:t>
      </w:r>
    </w:p>
    <w:p w14:paraId="7D892333" w14:textId="77777777" w:rsidR="00672E48" w:rsidRPr="007111C4" w:rsidRDefault="00672E48" w:rsidP="00672E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5638092" w14:textId="04399BA1" w:rsidR="00C9548B" w:rsidRPr="007111C4" w:rsidRDefault="00672E48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Бондаренко, С. В.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Засоби масової комунікації у нелінійних суспільно-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політичних процесах 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С. В. Бондаренко //Матеріали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Т. 2.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[збірник] / Дон.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С. 133-135.</w:t>
      </w:r>
    </w:p>
    <w:p w14:paraId="56B42F69" w14:textId="77777777" w:rsidR="00C9548B" w:rsidRPr="007111C4" w:rsidRDefault="00C9548B" w:rsidP="00672E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484945" w14:textId="3F29D5FA" w:rsidR="00C9548B" w:rsidRPr="007111C4" w:rsidRDefault="00C9548B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Бондаренко, С.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Інформаційна політика органів влади у контексті брендингу територій / С. Бондаренко // Модернізація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простору: історичний досвід, виклики та перспективи  =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-ЛТД, 2015. - С. 223-224.  </w:t>
      </w:r>
    </w:p>
    <w:p w14:paraId="7F730D28" w14:textId="77777777" w:rsidR="002F7C36" w:rsidRPr="007111C4" w:rsidRDefault="00512758" w:rsidP="00127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2E4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B92EE8" w14:textId="781EE7B9" w:rsidR="0012728F" w:rsidRPr="007111C4" w:rsidRDefault="0012728F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Виборчі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истеми з відкритими списками: в пошуках оптимальної моделі для України [Текст] / Денис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Ковриженко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[та ін.]. - Київ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фундація виб</w:t>
      </w:r>
      <w:r w:rsidR="00CB6E1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рчих систем (IFES) в Україні, 2017. - 104 с.</w:t>
      </w:r>
    </w:p>
    <w:p w14:paraId="1C494DD5" w14:textId="77777777" w:rsidR="0012728F" w:rsidRPr="007111C4" w:rsidRDefault="0012728F" w:rsidP="001272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53626C" w14:textId="24E85C74" w:rsidR="00960C86" w:rsidRPr="007111C4" w:rsidRDefault="00960C86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Вісник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Донецького національного університету імені Василя Стуса [Текст] : науковий журнал / Дон.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Стуса;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Р. Ф. Гринюк [та ін.]. - Донецьк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1997 - .</w:t>
      </w:r>
    </w:p>
    <w:p w14:paraId="46977789" w14:textId="77777777" w:rsidR="00D11CCA" w:rsidRPr="007111C4" w:rsidRDefault="00D11CCA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E6309A" w14:textId="335758C7" w:rsidR="00B0771D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D11CCA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Гаврилко, Петро Петрович</w:t>
        </w:r>
      </w:hyperlink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1CCA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Корпоративні відносини в банківському секторі: фінансові механізми та </w:t>
      </w:r>
      <w:r w:rsidR="00D11CCA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маркетингові стратегії [Текст</w:t>
      </w:r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: монографія / П. П. </w:t>
      </w:r>
      <w:proofErr w:type="spellStart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Гаврилко</w:t>
      </w:r>
      <w:proofErr w:type="spellEnd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О. </w:t>
      </w:r>
      <w:proofErr w:type="spellStart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Кужелєв</w:t>
      </w:r>
      <w:proofErr w:type="spellEnd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І. Г. </w:t>
      </w:r>
      <w:proofErr w:type="spellStart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Брітченко</w:t>
      </w:r>
      <w:proofErr w:type="spellEnd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Новий </w:t>
      </w:r>
      <w:proofErr w:type="spellStart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Сонч</w:t>
      </w:r>
      <w:proofErr w:type="spellEnd"/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Рівне : Волинські обереги, 2016. - 238 с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рис. </w:t>
      </w:r>
    </w:p>
    <w:p w14:paraId="5000A9B9" w14:textId="447C0EAD" w:rsidR="005D6CC4" w:rsidRPr="007111C4" w:rsidRDefault="005D6CC4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4BCEF9" w14:textId="1AE5ACA4" w:rsidR="005D6CC4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5D6CC4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Денисова, А. О.</w:t>
        </w:r>
      </w:hyperlink>
      <w:r w:rsidR="005D6CC4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6CC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  <w:r w:rsidR="005D6CC4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Технології "Чорного піару" у політичних процесах сучасності / А. О. Денисова // Політичне життя. - 2017. - № 4. </w:t>
      </w:r>
      <w:r w:rsidR="005D6CC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С. 13-17. </w:t>
      </w:r>
    </w:p>
    <w:p w14:paraId="6D2D14C8" w14:textId="4014B811" w:rsidR="00D11CCA" w:rsidRPr="007111C4" w:rsidRDefault="00D11CCA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E1DE2A" w14:textId="74DA414B" w:rsidR="00B0771D" w:rsidRPr="007111C4" w:rsidRDefault="00B0771D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Дизайн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системи адміністрування виборів [Текст] : посібник : пер. з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Хелена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Катт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[та ін.] ; USAID (Агентство США з міжнародного розвитку,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фундація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вибор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систем, М-во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справ Канади (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Global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Affairs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Canada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- Виправ. і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вид. - Київ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ін-т демократії та сприяння виборам, 2016. - 489 с. - (Матеріали МІДСВ з питань виборчого процесу). </w:t>
      </w:r>
    </w:p>
    <w:p w14:paraId="19D3CB5B" w14:textId="77777777" w:rsidR="00D11CCA" w:rsidRPr="007111C4" w:rsidRDefault="00D11CCA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9FB1C2" w14:textId="2F322D43" w:rsidR="00322772" w:rsidRPr="007111C4" w:rsidRDefault="00322772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Другі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політологічні читання імені професора Богдана Яроша [Текст] : збірник наукових праць /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Східноєвроп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ім. Лесі Українки ; за ред. : В. І.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Бортнікова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Я. Б. Яроша. - Луцьк : Вежа-Друк, 2013. - 356 с. </w:t>
      </w:r>
    </w:p>
    <w:p w14:paraId="25B77D1D" w14:textId="77777777" w:rsidR="002233FC" w:rsidRPr="007111C4" w:rsidRDefault="002233FC" w:rsidP="002233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06E663B" w14:textId="13009DF7" w:rsidR="002233FC" w:rsidRPr="007111C4" w:rsidRDefault="002233FC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Green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Paper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Electronic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Governabce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Policy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Text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= Зелена книга державної політики у сфері електронного урядування в Україні /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State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Agency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Electronic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Governance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Policy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Ukraine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layout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Kobets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K.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Novyi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Druk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2015. - 54 р.                 </w:t>
      </w: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14:paraId="5B439EA6" w14:textId="734EE63E" w:rsidR="00477C26" w:rsidRPr="007111C4" w:rsidRDefault="00477C26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Єрмакова, І. О.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Візуальні аспекти сучасної інформаційно-смислової війни / І. О. Єрмакова // 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2.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[збірник] / Дон.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ун-т ім. Василя Стуса. -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2017 -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135-139.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25FB09" w14:textId="77777777" w:rsidR="00960C86" w:rsidRPr="007111C4" w:rsidRDefault="00960C86" w:rsidP="00960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1C6541" w14:textId="4E306F45" w:rsidR="00960C86" w:rsidRPr="007111C4" w:rsidRDefault="00960C86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Inna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Yushkovets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Реалізація тактик "Залучення до демократичних цінностей" і "Визнання пріоритету загальнолюдських цінностей" у політичних промовах канцлерів ФРН /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Yushkovets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Inna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Лінгвістичні студії [Текст]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збірник наукових праць.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30 / [гол. ред. А. П.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Загнітко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] ; Донецький національний університет (Вінниця). - Київ ;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2015. - 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116-129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14:paraId="40270D11" w14:textId="77777777" w:rsidR="00960C86" w:rsidRPr="007111C4" w:rsidRDefault="00960C86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41CF0D" w14:textId="1143B310" w:rsidR="00960C86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proofErr w:type="spellStart"/>
        <w:r w:rsidR="00960C86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Кіпень</w:t>
        </w:r>
        <w:proofErr w:type="spellEnd"/>
        <w:r w:rsidR="00960C86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Володимир Порфирович</w:t>
        </w:r>
      </w:hyperlink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Суспільно-</w:t>
      </w:r>
      <w:r w:rsidR="00960C86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політичний дискурс </w:t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щодо розвитку та майбутнього України [Текст] / В. П. </w:t>
      </w:r>
      <w:proofErr w:type="spellStart"/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Кіпень</w:t>
      </w:r>
      <w:proofErr w:type="spellEnd"/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Політичне життя . - 2018. - </w:t>
      </w:r>
      <w:r w:rsidR="00960C86"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№3</w:t>
      </w:r>
      <w:r w:rsidR="00960C8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С. 90-95. </w:t>
      </w:r>
    </w:p>
    <w:p w14:paraId="3AFA4BFC" w14:textId="77777777" w:rsidR="00960C86" w:rsidRPr="007111C4" w:rsidRDefault="00960C86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FDA045" w14:textId="59F517B7" w:rsidR="00960C86" w:rsidRPr="007111C4" w:rsidRDefault="00960C86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Кондратенко, Н.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Синтаксичні моделі слоганів в українському політичному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дискурсі /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Кондратенко // Граматичні студії : збірник наукових праць.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/ Донецький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ун-т. -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2016. - </w:t>
      </w:r>
      <w:r w:rsidR="00512758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54-59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2941F40" w14:textId="77777777" w:rsidR="00874524" w:rsidRPr="007111C4" w:rsidRDefault="00874524" w:rsidP="00874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CD070" w14:textId="3B5A34D0" w:rsidR="00874524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874524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Кущ, Павло</w:t>
        </w:r>
      </w:hyperlink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74524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Спільні теми для юних журналістів [Текст] : про міжнародний тренінг </w:t>
      </w:r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"</w:t>
      </w:r>
      <w:proofErr w:type="spellStart"/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Медіадіалог</w:t>
      </w:r>
      <w:proofErr w:type="spellEnd"/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демократії і миру" / Павло Кущ // Урядовий кур'єр. - 2019. - </w:t>
      </w:r>
      <w:r w:rsidR="00874524"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 липня (№ 125)</w:t>
      </w:r>
      <w:r w:rsidR="0087452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С. 5 : фот.</w:t>
      </w:r>
    </w:p>
    <w:p w14:paraId="34E106C0" w14:textId="77777777" w:rsidR="00874524" w:rsidRPr="007111C4" w:rsidRDefault="00874524" w:rsidP="00960C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A9F01C" w14:textId="10EF26B7" w:rsidR="00AE3C4A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proofErr w:type="spellStart"/>
        <w:r w:rsidR="00AE3C4A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Лукашев</w:t>
        </w:r>
        <w:proofErr w:type="spellEnd"/>
        <w:r w:rsidR="00AE3C4A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А. В.</w:t>
        </w:r>
      </w:hyperlink>
      <w:r w:rsidR="00AE3C4A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Анатомия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демократии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PR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 / А. В.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Лукашев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В.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Пониделко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СПб. : </w:t>
      </w:r>
      <w:proofErr w:type="spellStart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Бизнес-Пресса</w:t>
      </w:r>
      <w:proofErr w:type="spellEnd"/>
      <w:r w:rsidR="00AE3C4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2001. - 268 с.</w:t>
      </w:r>
    </w:p>
    <w:p w14:paraId="723A1AE0" w14:textId="77777777" w:rsidR="00960C86" w:rsidRPr="007111C4" w:rsidRDefault="00960C86" w:rsidP="009C01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E59442C" w14:textId="15C472F7" w:rsidR="00D11CCA" w:rsidRPr="007111C4" w:rsidRDefault="00D11CCA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Миленький, В. М.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Управління 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реалізацією стратегії 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регіонального розвитку / В. М. Миленький// 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странами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Юго-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Восточной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Европы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Черноморского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ГУАМ : сб. науч.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/ гол. ред.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Адамов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2014. - С. 175-179.</w:t>
      </w:r>
      <w:r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435FDE8" w14:textId="6B50A0D8" w:rsidR="00324AFF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proofErr w:type="spellStart"/>
        <w:r w:rsidR="00322772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Петлюченко</w:t>
        </w:r>
        <w:proofErr w:type="spellEnd"/>
        <w:r w:rsidR="00322772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, Наталія Володимирівна</w:t>
        </w:r>
      </w:hyperlink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2772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Харизматика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мовна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особистість і </w:t>
      </w:r>
      <w:r w:rsidR="00322772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дискурс </w:t>
      </w:r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монографія / Н. В.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Петлюченко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Одес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ун-т ім. І. І. Мечникова. - Одеса : </w:t>
      </w:r>
      <w:proofErr w:type="spellStart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Астропринт</w:t>
      </w:r>
      <w:proofErr w:type="spellEnd"/>
      <w:r w:rsidR="00322772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2009. - 458 с. : рис. </w:t>
      </w:r>
    </w:p>
    <w:p w14:paraId="70E3729A" w14:textId="77777777" w:rsidR="00324AFF" w:rsidRPr="007111C4" w:rsidRDefault="00324AFF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0F9BFD" w14:textId="3F35C9CE" w:rsidR="00322772" w:rsidRPr="007111C4" w:rsidRDefault="00324AFF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11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Політика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суспільних реформ</w:t>
      </w: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стратегія, механізми, ресурси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за ред. : О. О.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Рафальського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 М. Майбороди. - Київ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ІПіЕНД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ім. І. Ф. Кураса НАНУ, 2018. - 472 с .</w:t>
      </w:r>
      <w:r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2605562" w14:textId="3FA8EC48" w:rsidR="00D11CCA" w:rsidRPr="007111C4" w:rsidRDefault="001B3001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="00D11CCA" w:rsidRPr="007111C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Руденко, А. Ф.</w:t>
        </w:r>
      </w:hyperlink>
      <w:r w:rsidR="00D11CCA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11CCA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 Динаміка розвитку партійного ринку України за часів Незалежності [Текст] / А. Ф. Руденко // Політичне життя. - 2016. - № 1-2. - С. 61-66. </w:t>
      </w:r>
    </w:p>
    <w:p w14:paraId="1F1EF9C1" w14:textId="6FD498C1" w:rsidR="00874524" w:rsidRPr="007111C4" w:rsidRDefault="00874524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435A01" w14:textId="07A6FA9B" w:rsidR="00F1063B" w:rsidRPr="007111C4" w:rsidRDefault="00F1063B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Самойленко, О.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Трансформація комунікацій медіа-структур, переміщених із зони військового конфлікту в Україні / О. Самойленко // Модернізація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</w:t>
      </w: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історичний досвід, виклики та перспективи [Текст] =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університ</w:t>
      </w:r>
      <w:r w:rsidR="007A39B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</w:t>
      </w:r>
      <w:r w:rsidR="00324AFF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-ЛТД, 2015. - </w:t>
      </w:r>
      <w:r w:rsidR="007A39B6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130-132.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9F50811" w14:textId="77777777" w:rsidR="00F1063B" w:rsidRPr="007111C4" w:rsidRDefault="00F1063B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E5B0B9B" w14:textId="135658BA" w:rsidR="00874524" w:rsidRPr="007111C4" w:rsidRDefault="00874524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Супрун, Л. В.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Сучасні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виборчі технології 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інформаційно-комунікаційній системі : особливост</w:t>
      </w:r>
      <w:r w:rsidR="00324AFF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функції / Л. В. Супрун, В. М. Супрун</w:t>
      </w:r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 [Текст]</w:t>
      </w:r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  Т. 2.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[збірник] / Дон. </w:t>
      </w:r>
      <w:proofErr w:type="spellStart"/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</w:t>
      </w:r>
      <w:proofErr w:type="spellEnd"/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ун-т ім. Василя Стуса. - Вінниця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</w:t>
      </w:r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</w:t>
      </w:r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21DAC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142-144.  </w:t>
      </w:r>
    </w:p>
    <w:p w14:paraId="4FCF4A1D" w14:textId="77777777" w:rsidR="00874524" w:rsidRPr="007111C4" w:rsidRDefault="00874524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A5EFC0" w14:textId="01D84F7A" w:rsidR="00D11CCA" w:rsidRPr="007111C4" w:rsidRDefault="00D11CCA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Сучасна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українська політика [Текст] : політики і політологи про неї : [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наук. пр. /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М. І. Михальченко (голова) та ін. ; Українська акад. політ. наук ; Український центр. політ. менеджменту ; Ін-т політ. і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етнонац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дослідж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ім. І. Ф. Кураса НАН України . - К.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центр політ. менеджменту, [2000-].</w:t>
      </w:r>
      <w:r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Вип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10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- 2007. - 488 с. </w:t>
      </w:r>
    </w:p>
    <w:p w14:paraId="12792711" w14:textId="4CDC8088" w:rsidR="00E13A09" w:rsidRPr="007111C4" w:rsidRDefault="00E13A09" w:rsidP="00D11C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8B5D13" w14:textId="1085C357" w:rsidR="00E13A09" w:rsidRPr="007111C4" w:rsidRDefault="00E13A09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Тараненко, О.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Використання міфологізації у смисловій війні 2014-2015 років / О. Тараненко // Модернізація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простору</w:t>
      </w:r>
      <w:r w:rsidR="000B786D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історичний досвід, виклики та перспективи =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-ЛТД, 2015. - С. 135-138. </w:t>
      </w:r>
    </w:p>
    <w:p w14:paraId="087E4413" w14:textId="77777777" w:rsidR="00E13A09" w:rsidRPr="007111C4" w:rsidRDefault="00E13A09" w:rsidP="00E13A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0FEEDB" w14:textId="1EF66636" w:rsidR="00B52A36" w:rsidRPr="007111C4" w:rsidRDefault="005F7F6B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Чальцева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Олена Михайлівна.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Дисидентство як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політичний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протест / Олена Михайлівна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Чальцева</w:t>
      </w:r>
      <w:proofErr w:type="spellEnd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EF4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</w:t>
      </w:r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 Стус: життя, ідеологія, творчість, </w:t>
      </w:r>
      <w:proofErr w:type="spellStart"/>
      <w:r w:rsidR="002D4407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соціополітичний</w:t>
      </w:r>
      <w:proofErr w:type="spellEnd"/>
      <w:r w:rsidR="002D4407"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 і</w:t>
      </w:r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літературний контекст  : матеріали VI </w:t>
      </w:r>
      <w:proofErr w:type="spellStart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</w:t>
      </w:r>
      <w:proofErr w:type="spellEnd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і науково-</w:t>
      </w:r>
      <w:proofErr w:type="spellStart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</w:t>
      </w:r>
      <w:proofErr w:type="spellEnd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конференції, (Вінниця, 20-21 квітня 2018 р.) / Ін-т л-ри ім. Т. Г. Шевченка НАНУ, Інститут східнослов'янської філології, Дон. </w:t>
      </w:r>
      <w:proofErr w:type="spellStart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Твори, 2018. -</w:t>
      </w:r>
      <w:r w:rsidR="00EF23D3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51-53. </w:t>
      </w:r>
      <w:r w:rsidR="002D4407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14ABD61" w14:textId="77777777" w:rsidR="00CD5FB9" w:rsidRPr="007111C4" w:rsidRDefault="00CD5FB9" w:rsidP="00CD5F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4AD461" w14:textId="0D8DF6DD" w:rsidR="00CD5FB9" w:rsidRPr="007111C4" w:rsidRDefault="00CD5FB9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Чальцева</w:t>
      </w:r>
      <w:proofErr w:type="spellEnd"/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О.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теоретических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моделей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публичной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политики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переходных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системах / О.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Чальцева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 Модернізація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соціогуманітарного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простору: історичний досвід, виклики та перспективи [Текст] =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Modernizing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social-humanities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space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historical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experience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challenges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perspectives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всеукраїнська науково-практична конференція з міжнародною участю (14-15 травня 2015 р. Житомир-Вінниця) : збірка матеріалів / Донецький національний 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університ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(Вінниця), Історичний факультет. - [Вінниця] : [ТОВ "</w:t>
      </w:r>
      <w:proofErr w:type="spellStart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Нілан</w:t>
      </w:r>
      <w:proofErr w:type="spellEnd"/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-ЛТД"], 2015. – С. 263-266.      </w:t>
      </w:r>
    </w:p>
    <w:p w14:paraId="7B1697D6" w14:textId="34A835E9" w:rsidR="0062524B" w:rsidRPr="007111C4" w:rsidRDefault="00B52A36" w:rsidP="003874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2A5CE30" w14:textId="02169D78" w:rsidR="00293E67" w:rsidRPr="007111C4" w:rsidRDefault="000C598B" w:rsidP="00AB692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Янчук, Т. В. 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Можливості використання інформаційно-аналітичних систем у </w:t>
      </w:r>
      <w:r w:rsidRPr="007111C4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маркетинговій д</w:t>
      </w: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іяльності публічних систем / Т. В. Янчук</w:t>
      </w:r>
      <w:r w:rsidR="00EF23D3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</w:t>
      </w:r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Матеріали наукової конференції професорсько-викладацького складу, наукових працівників і здобувачів наукового ступеня за підсумками науково-дослідної роботи за період 2015-2016 рр. , 15-18 травня 2017 р. </w:t>
      </w:r>
      <w:r w:rsidR="00EF23D3" w:rsidRPr="007111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Т. 1</w:t>
      </w:r>
      <w:r w:rsidR="00EF23D3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[збірник] / Дон. </w:t>
      </w:r>
      <w:proofErr w:type="spellStart"/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</w:t>
      </w:r>
      <w:proofErr w:type="spellEnd"/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.ун-т ім. Василя Стуса. - Вінниця : </w:t>
      </w:r>
      <w:proofErr w:type="spellStart"/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</w:t>
      </w:r>
      <w:r w:rsidR="003C795B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імені Василя Стуса, 2017</w:t>
      </w:r>
      <w:r w:rsidR="00EF23D3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40ED0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F23D3"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170-171.</w:t>
      </w:r>
      <w:r w:rsidR="00140ED0" w:rsidRPr="007111C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A8A7746" w14:textId="771F0905" w:rsidR="00AE3486" w:rsidRPr="007111C4" w:rsidRDefault="00AE3486" w:rsidP="003874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1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446DFAD3" w14:textId="2B23705A" w:rsidR="00593561" w:rsidRPr="00366A4D" w:rsidRDefault="00593561" w:rsidP="00593561">
      <w:pPr>
        <w:pStyle w:val="a4"/>
        <w:ind w:firstLine="4820"/>
        <w:jc w:val="right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366A4D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Список літератури підготувала</w:t>
      </w:r>
    </w:p>
    <w:p w14:paraId="4A3C46AB" w14:textId="749D8B94" w:rsidR="00593561" w:rsidRPr="00593561" w:rsidRDefault="00593561" w:rsidP="00593561">
      <w:pPr>
        <w:tabs>
          <w:tab w:val="left" w:pos="5670"/>
        </w:tabs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93561">
        <w:rPr>
          <w:rFonts w:ascii="Times New Roman" w:hAnsi="Times New Roman" w:cs="Times New Roman"/>
          <w:i/>
          <w:iCs/>
          <w:sz w:val="28"/>
          <w:szCs w:val="28"/>
        </w:rPr>
        <w:t>Тимошенко Н. В.</w:t>
      </w:r>
    </w:p>
    <w:p w14:paraId="03C62A77" w14:textId="1C6AB351" w:rsidR="00AE3486" w:rsidRPr="006E0AB1" w:rsidRDefault="00AE3486" w:rsidP="00593561">
      <w:pPr>
        <w:tabs>
          <w:tab w:val="left" w:pos="426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49603CD0" w14:textId="10CA5314" w:rsidR="00293E67" w:rsidRPr="006E0AB1" w:rsidRDefault="004277AA" w:rsidP="0038740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E0AB1">
        <w:rPr>
          <w:color w:val="000000"/>
          <w:sz w:val="28"/>
          <w:szCs w:val="28"/>
          <w:shd w:val="clear" w:color="auto" w:fill="FFFFFF"/>
        </w:rPr>
        <w:t> </w:t>
      </w:r>
    </w:p>
    <w:p w14:paraId="65B5FC75" w14:textId="77777777" w:rsidR="004277AA" w:rsidRPr="006E0AB1" w:rsidRDefault="004277AA" w:rsidP="0038740A">
      <w:pPr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C9D46F8" w14:textId="77777777" w:rsidR="00E3059C" w:rsidRPr="006E0AB1" w:rsidRDefault="00E3059C" w:rsidP="0038740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2B432ADF" w14:textId="6CC6BC72" w:rsidR="000E270D" w:rsidRPr="006E0AB1" w:rsidRDefault="000E270D" w:rsidP="0038740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3CACCC8D" w14:textId="77777777" w:rsidR="000E270D" w:rsidRPr="006E0AB1" w:rsidRDefault="000E270D" w:rsidP="0038740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14:paraId="291D71AA" w14:textId="38AA338D" w:rsidR="00890751" w:rsidRPr="006E0AB1" w:rsidRDefault="000E270D" w:rsidP="0038740A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E0AB1">
        <w:rPr>
          <w:color w:val="000000"/>
          <w:sz w:val="28"/>
          <w:szCs w:val="28"/>
          <w:shd w:val="clear" w:color="auto" w:fill="FFFFFF"/>
        </w:rPr>
        <w:lastRenderedPageBreak/>
        <w:t> </w:t>
      </w:r>
      <w:bookmarkStart w:id="0" w:name="_GoBack"/>
      <w:bookmarkEnd w:id="0"/>
    </w:p>
    <w:sectPr w:rsidR="00890751" w:rsidRPr="006E0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801E2"/>
    <w:multiLevelType w:val="hybridMultilevel"/>
    <w:tmpl w:val="E9202652"/>
    <w:lvl w:ilvl="0" w:tplc="05F4D8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0A"/>
    <w:rsid w:val="00006403"/>
    <w:rsid w:val="000B2E60"/>
    <w:rsid w:val="000B786D"/>
    <w:rsid w:val="000C03C9"/>
    <w:rsid w:val="000C598B"/>
    <w:rsid w:val="000D535A"/>
    <w:rsid w:val="000E270D"/>
    <w:rsid w:val="001218B9"/>
    <w:rsid w:val="0012728F"/>
    <w:rsid w:val="00140ED0"/>
    <w:rsid w:val="001B3001"/>
    <w:rsid w:val="001F1A21"/>
    <w:rsid w:val="0021072A"/>
    <w:rsid w:val="00221DAC"/>
    <w:rsid w:val="002233FC"/>
    <w:rsid w:val="00293E67"/>
    <w:rsid w:val="002B7517"/>
    <w:rsid w:val="002D4407"/>
    <w:rsid w:val="002F7C36"/>
    <w:rsid w:val="003108E1"/>
    <w:rsid w:val="00322772"/>
    <w:rsid w:val="00324AFF"/>
    <w:rsid w:val="003526BF"/>
    <w:rsid w:val="0038740A"/>
    <w:rsid w:val="003B5EC2"/>
    <w:rsid w:val="003C795B"/>
    <w:rsid w:val="003E3762"/>
    <w:rsid w:val="004277AA"/>
    <w:rsid w:val="004453ED"/>
    <w:rsid w:val="00477C26"/>
    <w:rsid w:val="00494A61"/>
    <w:rsid w:val="004A2CD6"/>
    <w:rsid w:val="00505AAD"/>
    <w:rsid w:val="00512758"/>
    <w:rsid w:val="00520278"/>
    <w:rsid w:val="00584D04"/>
    <w:rsid w:val="00593561"/>
    <w:rsid w:val="005C0C5D"/>
    <w:rsid w:val="005D6CC4"/>
    <w:rsid w:val="005F7F6B"/>
    <w:rsid w:val="006108DF"/>
    <w:rsid w:val="0062524B"/>
    <w:rsid w:val="00637E3B"/>
    <w:rsid w:val="00670D3E"/>
    <w:rsid w:val="00672E48"/>
    <w:rsid w:val="00694E71"/>
    <w:rsid w:val="006A3B79"/>
    <w:rsid w:val="006E0AB1"/>
    <w:rsid w:val="007111C4"/>
    <w:rsid w:val="00726042"/>
    <w:rsid w:val="007A39B6"/>
    <w:rsid w:val="007B1EF4"/>
    <w:rsid w:val="007D5824"/>
    <w:rsid w:val="00806876"/>
    <w:rsid w:val="00837F5D"/>
    <w:rsid w:val="008657F6"/>
    <w:rsid w:val="00874524"/>
    <w:rsid w:val="0087581F"/>
    <w:rsid w:val="008858E3"/>
    <w:rsid w:val="00890751"/>
    <w:rsid w:val="008C6C6A"/>
    <w:rsid w:val="00960C86"/>
    <w:rsid w:val="00960F0F"/>
    <w:rsid w:val="00967B88"/>
    <w:rsid w:val="009926E8"/>
    <w:rsid w:val="009A3259"/>
    <w:rsid w:val="009C014B"/>
    <w:rsid w:val="009C4AB8"/>
    <w:rsid w:val="009F485B"/>
    <w:rsid w:val="00A60241"/>
    <w:rsid w:val="00A71648"/>
    <w:rsid w:val="00A76CB7"/>
    <w:rsid w:val="00AB692C"/>
    <w:rsid w:val="00AE3486"/>
    <w:rsid w:val="00AE3C4A"/>
    <w:rsid w:val="00AF4EFD"/>
    <w:rsid w:val="00B0771D"/>
    <w:rsid w:val="00B45CE5"/>
    <w:rsid w:val="00B52A36"/>
    <w:rsid w:val="00B848FD"/>
    <w:rsid w:val="00C32359"/>
    <w:rsid w:val="00C9548B"/>
    <w:rsid w:val="00CB6E1A"/>
    <w:rsid w:val="00CD5FB9"/>
    <w:rsid w:val="00D11CCA"/>
    <w:rsid w:val="00D65730"/>
    <w:rsid w:val="00D720DC"/>
    <w:rsid w:val="00DE7D88"/>
    <w:rsid w:val="00DF55D1"/>
    <w:rsid w:val="00E13A09"/>
    <w:rsid w:val="00E3059C"/>
    <w:rsid w:val="00E92C37"/>
    <w:rsid w:val="00EF23D3"/>
    <w:rsid w:val="00F1063B"/>
    <w:rsid w:val="00F557D7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EBC6"/>
  <w15:chartTrackingRefBased/>
  <w15:docId w15:val="{FD5BA7C7-6B52-470E-8569-EAFFE06B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14B"/>
    <w:rPr>
      <w:color w:val="0000FF"/>
      <w:u w:val="single"/>
    </w:rPr>
  </w:style>
  <w:style w:type="paragraph" w:styleId="a4">
    <w:name w:val="No Spacing"/>
    <w:uiPriority w:val="1"/>
    <w:qFormat/>
    <w:rsid w:val="005935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692C"/>
    <w:pPr>
      <w:ind w:left="720"/>
      <w:contextualSpacing/>
    </w:pPr>
  </w:style>
  <w:style w:type="paragraph" w:styleId="2">
    <w:name w:val="toc 2"/>
    <w:basedOn w:val="a"/>
    <w:next w:val="a"/>
    <w:autoRedefine/>
    <w:uiPriority w:val="99"/>
    <w:rsid w:val="007111C4"/>
    <w:pPr>
      <w:spacing w:after="0" w:line="240" w:lineRule="auto"/>
      <w:ind w:left="34"/>
      <w:jc w:val="center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styleId="a6">
    <w:name w:val="FollowedHyperlink"/>
    <w:basedOn w:val="a0"/>
    <w:uiPriority w:val="99"/>
    <w:semiHidden/>
    <w:unhideWhenUsed/>
    <w:rsid w:val="00610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A%D1%83%D1%89,%20%D0%9F%D0%B0%D0%B2%D0%BB%D0%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A%D1%96%D0%BF%D0%B5%D0%BD%D1%8C,%20%D0%92%D0%BE%D0%BB%D0%BE%D0%B4%D0%B8%D0%BC%D0%B8%D1%80%20%D0%9F%D0%BE%D1%80%D1%84%D0%B8%D1%80%D0%BE%D0%B2%D0%B8%D1%8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A0%D1%83%D0%B4%D0%B5%D0%BD%D0%BA%D0%BE,%20%D0%90.%20%D0%A4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4%D0%B5%D0%BD%D0%B8%D1%81%D0%BE%D0%B2%D0%B0,%20%D0%90.%20%D0%9E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F%D0%B5%D1%82%D0%BB%D1%8E%D1%87%D0%B5%D0%BD%D0%BA%D0%BE,%20%D0%9D%D0%B0%D1%82%D0%B0%D0%BB%D1%96%D1%8F%20%D0%92%D0%BE%D0%BB%D0%BE%D0%B4%D0%B8%D0%BC%D0%B8%D1%80%D1%96%D0%B2%D0%BD%D0%B0" TargetMode="External"/><Relationship Id="rId10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3%D0%B0%D0%B2%D1%80%D0%B8%D0%BB%D0%BA%D0%BE,%20%D0%9F%D0%B5%D1%82%D1%80%D0%BE%20%D0%9F%D0%B5%D1%82%D1%80%D0%BE%D0%B2%D0%B8%D1%8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0%D0%B3%D0%B0%D1%80%D0%BA%D0%BE%D0%B2,%20%D0%9E.%20%D0%90." TargetMode="External"/><Relationship Id="rId14" Type="http://schemas.openxmlformats.org/officeDocument/2006/relationships/hyperlink" Target="https://irbis.donnu.edu.ua/CGI/irbis64r_14/cgiirbis_64.exe?LNG=uk&amp;Z21ID=&amp;I21DBN=DONNU_SIMPLE&amp;P21DBN=DONNU&amp;S21STN=1&amp;S21REF=3&amp;S21FMT=fullwebr&amp;C21COM=S&amp;S21CNR=20&amp;S21P01=0&amp;S21P02=1&amp;S21P03=A=&amp;S21STR=%D0%9B%D1%83%D0%BA%D0%B0%D1%88%D0%B5%D0%B2,%20%D0%90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644502997CB4AA1825B15CC183195" ma:contentTypeVersion="2" ma:contentTypeDescription="Створення нового документа." ma:contentTypeScope="" ma:versionID="a1b5a355c62a6d4fe9f683aa737c5705">
  <xsd:schema xmlns:xsd="http://www.w3.org/2001/XMLSchema" xmlns:xs="http://www.w3.org/2001/XMLSchema" xmlns:p="http://schemas.microsoft.com/office/2006/metadata/properties" xmlns:ns3="19025950-b525-4334-a01b-ea6d6d0b903e" targetNamespace="http://schemas.microsoft.com/office/2006/metadata/properties" ma:root="true" ma:fieldsID="096c6198c5ffa2f8155392d00f8f029c" ns3:_="">
    <xsd:import namespace="19025950-b525-4334-a01b-ea6d6d0b9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25950-b525-4334-a01b-ea6d6d0b9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0FC2-A986-40FE-A91A-7E711A29C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082E0-0367-4950-B9AC-B3A9747DB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25950-b525-4334-a01b-ea6d6d0b9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F2025-7189-439E-8084-500160494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229F7-6A6C-4CAD-AC05-9F558E37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Надія Віталіївна</dc:creator>
  <cp:keywords/>
  <dc:description/>
  <cp:lastModifiedBy>Міщан Тетяна Іванівна</cp:lastModifiedBy>
  <cp:revision>42</cp:revision>
  <dcterms:created xsi:type="dcterms:W3CDTF">2021-03-29T11:00:00Z</dcterms:created>
  <dcterms:modified xsi:type="dcterms:W3CDTF">2021-04-01T06:54:00Z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0x010100A7B644502997CB4AA1825B15CC183195</vt:lpwstr>
  </property>
</Properties>
</file>